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26" w:rsidRPr="00406F26" w:rsidRDefault="00406F26" w:rsidP="00406F26">
      <w:pPr>
        <w:pBdr>
          <w:bottom w:val="single" w:sz="6" w:space="0" w:color="A2A9B1"/>
        </w:pBdr>
        <w:spacing w:before="240" w:after="60"/>
        <w:outlineLvl w:val="1"/>
        <w:rPr>
          <w:rFonts w:ascii="Arial" w:eastAsia="Times New Roman" w:hAnsi="Arial" w:cs="Arial"/>
          <w:color w:val="000000"/>
          <w:sz w:val="36"/>
          <w:szCs w:val="36"/>
          <w:lang w:val="en-US" w:eastAsia="ko-KR"/>
        </w:rPr>
      </w:pPr>
      <w:r w:rsidRPr="00406F26">
        <w:rPr>
          <w:rFonts w:ascii="Malgun Gothic" w:eastAsia="Malgun Gothic" w:hAnsi="Malgun Gothic" w:cs="Arial" w:hint="eastAsia"/>
          <w:color w:val="222222"/>
          <w:sz w:val="36"/>
          <w:szCs w:val="36"/>
          <w:lang w:val="en-US" w:eastAsia="ko-KR"/>
        </w:rPr>
        <w:t xml:space="preserve">비파이 </w:t>
      </w:r>
      <w:proofErr w:type="spellStart"/>
      <w:r w:rsidRPr="00406F26">
        <w:rPr>
          <w:rFonts w:ascii="Malgun Gothic" w:eastAsia="Malgun Gothic" w:hAnsi="Malgun Gothic" w:cs="Arial" w:hint="eastAsia"/>
          <w:color w:val="222222"/>
          <w:sz w:val="36"/>
          <w:szCs w:val="36"/>
          <w:lang w:val="en-US" w:eastAsia="ko-KR"/>
        </w:rPr>
        <w:t>월렛</w:t>
      </w:r>
      <w:proofErr w:type="spellEnd"/>
      <w:r w:rsidRPr="00406F26">
        <w:rPr>
          <w:rFonts w:ascii="Malgun Gothic" w:eastAsia="Malgun Gothic" w:hAnsi="Malgun Gothic" w:cs="Arial" w:hint="eastAsia"/>
          <w:color w:val="222222"/>
          <w:sz w:val="36"/>
          <w:szCs w:val="36"/>
          <w:lang w:val="en-US" w:eastAsia="ko-KR"/>
        </w:rPr>
        <w:t>(</w:t>
      </w:r>
      <w:proofErr w:type="spellStart"/>
      <w:r w:rsidRPr="00406F26">
        <w:rPr>
          <w:rFonts w:ascii="Malgun Gothic" w:eastAsia="Malgun Gothic" w:hAnsi="Malgun Gothic" w:cs="Arial" w:hint="eastAsia"/>
          <w:color w:val="222222"/>
          <w:sz w:val="36"/>
          <w:szCs w:val="36"/>
          <w:lang w:val="en-US" w:eastAsia="ko-KR"/>
        </w:rPr>
        <w:t>BeFi</w:t>
      </w:r>
      <w:proofErr w:type="spellEnd"/>
      <w:r w:rsidRPr="00406F26">
        <w:rPr>
          <w:rFonts w:ascii="Malgun Gothic" w:eastAsia="Malgun Gothic" w:hAnsi="Malgun Gothic" w:cs="Arial" w:hint="eastAsia"/>
          <w:color w:val="222222"/>
          <w:sz w:val="36"/>
          <w:szCs w:val="36"/>
          <w:lang w:val="en-US" w:eastAsia="ko-KR"/>
        </w:rPr>
        <w:t>)</w:t>
      </w:r>
      <w:bookmarkStart w:id="0" w:name="_GoBack"/>
      <w:bookmarkEnd w:id="0"/>
    </w:p>
    <w:p w:rsidR="00406F26" w:rsidRPr="00406F26" w:rsidRDefault="00406F26" w:rsidP="00406F26">
      <w:pPr>
        <w:spacing w:before="120" w:after="120"/>
        <w:rPr>
          <w:rFonts w:ascii="Malgun Gothic" w:eastAsia="Malgun Gothic" w:hAnsi="Malgun Gothic" w:cs="Times New Roman"/>
          <w:color w:val="222222"/>
          <w:sz w:val="21"/>
          <w:szCs w:val="21"/>
          <w:lang w:val="en-US" w:eastAsia="ko-KR"/>
        </w:rPr>
      </w:pPr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비파이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월렛은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비파이낸스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(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BeeFinance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)에서 개발한 NFT.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멀티체인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암호화폐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지갑이다.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비파이낸스는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주요 금융 기관을 위한 암호화 된 금융 서비스 프레임 워크 및 오픈 소스 구성 요소 세트를 제공하며 사용자를 위해서 기존 금융 기관에서 제공하는 암호화 금융 서비스에 대한 원 스톱 액세스가 가능한 비파이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월렛을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제공한다.</w:t>
      </w:r>
    </w:p>
    <w:p w:rsidR="00406F26" w:rsidRPr="00406F26" w:rsidRDefault="00406F26" w:rsidP="00406F26">
      <w:pPr>
        <w:spacing w:before="120" w:after="120"/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</w:pPr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비파이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월렛은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연령 제한 없이 모두가 쉽게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블록체인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세계를 접하고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암호화폐와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관련된 자산을 간편하게 관리하도록 제작되었다. 심플한 디자인과 최대한 유저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프렌들리하도록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사용법 또한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쉬울수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있도록 개발되었다. 기존에 존재하는 대다수의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월렛과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달리 FT(Fungible token)뿐만 아니라 NFT(Non Fungible token)을 지원하며 사용자가 보유하고 있는 NFT들을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코드값이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아닌 이미지로 바로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연람할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수 있다. 현재 ETH, BSC, Polygon, True 등과 같은 멀티 체인들을 지원하며 앞으로도 더 많은 체인들을 포함할 예정이다.</w:t>
      </w:r>
    </w:p>
    <w:p w:rsidR="00406F26" w:rsidRPr="00406F26" w:rsidRDefault="00406F26" w:rsidP="00406F26">
      <w:pPr>
        <w:spacing w:before="120" w:after="120"/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</w:pPr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비파이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월렛은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Opensea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뿐만 아니라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멀티체인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NFT 자산 관리도 지원하며 1000개 이상의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DApp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애플리케이션과 연결된다. 현재 비파이 </w:t>
      </w:r>
      <w:proofErr w:type="spellStart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>월렛</w:t>
      </w:r>
      <w:proofErr w:type="spellEnd"/>
      <w:r w:rsidRPr="00406F26">
        <w:rPr>
          <w:rFonts w:ascii="Malgun Gothic" w:eastAsia="Malgun Gothic" w:hAnsi="Malgun Gothic" w:cs="Times New Roman" w:hint="eastAsia"/>
          <w:color w:val="222222"/>
          <w:sz w:val="21"/>
          <w:szCs w:val="21"/>
          <w:lang w:val="en-US" w:eastAsia="ko-KR"/>
        </w:rPr>
        <w:t xml:space="preserve"> 사용자 수는 500,000명을 초과 했으며 일일 활성 볼륨은 10,000명 이상이다.</w:t>
      </w:r>
    </w:p>
    <w:p w:rsidR="00F8344C" w:rsidRDefault="00406F26">
      <w:pPr>
        <w:rPr>
          <w:lang w:eastAsia="ko-KR"/>
        </w:rPr>
      </w:pPr>
    </w:p>
    <w:p w:rsidR="00406F26" w:rsidRDefault="00406F26" w:rsidP="00406F26">
      <w:pPr>
        <w:pStyle w:val="Heading2"/>
        <w:pBdr>
          <w:bottom w:val="single" w:sz="6" w:space="0" w:color="A2A9B1"/>
        </w:pBdr>
        <w:spacing w:before="240" w:beforeAutospacing="0" w:after="60" w:afterAutospacing="0"/>
        <w:rPr>
          <w:rFonts w:ascii="Arial" w:hAnsi="Arial" w:cs="Arial"/>
          <w:b w:val="0"/>
          <w:bCs w:val="0"/>
          <w:color w:val="000000"/>
          <w:lang w:eastAsia="ko-KR"/>
        </w:rPr>
      </w:pPr>
      <w:r>
        <w:rPr>
          <w:rStyle w:val="mw-headline"/>
          <w:rFonts w:ascii="Malgun Gothic" w:eastAsia="Malgun Gothic" w:hAnsi="Malgun Gothic" w:cs="Arial" w:hint="eastAsia"/>
          <w:b w:val="0"/>
          <w:bCs w:val="0"/>
          <w:color w:val="222222"/>
          <w:lang w:eastAsia="ko-KR"/>
        </w:rPr>
        <w:t>주요기능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/>
          <w:color w:val="222222"/>
          <w:sz w:val="21"/>
          <w:szCs w:val="21"/>
          <w:lang w:eastAsia="ko-KR"/>
        </w:rPr>
      </w:pPr>
      <w:proofErr w:type="spellStart"/>
      <w:r>
        <w:rPr>
          <w:rFonts w:ascii="Malgun Gothic" w:eastAsia="Malgun Gothic" w:hAnsi="Malgun Gothic" w:hint="eastAsia"/>
          <w:b/>
          <w:bCs/>
          <w:color w:val="222222"/>
          <w:sz w:val="21"/>
          <w:szCs w:val="21"/>
          <w:lang w:eastAsia="ko-KR"/>
        </w:rPr>
        <w:t>멀티체인</w:t>
      </w:r>
      <w:proofErr w:type="spellEnd"/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1.가입 등록이 필요 없는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탈중앙화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월렛이며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간편한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원클릭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사용 및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니모닉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코드로 모든 디지털 통화 관리가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2.ETH, POLYGON, BSC, TRUE 등과 같은 다양한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온체인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자산들을 쉽게 관리가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3.다중 서명 및 주소 공동관리를 지원한다.</w:t>
      </w:r>
      <w:r>
        <w:rPr>
          <w:rStyle w:val="apple-converted-space"/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 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proofErr w:type="spellStart"/>
      <w:r>
        <w:rPr>
          <w:rFonts w:ascii="Malgun Gothic" w:eastAsia="Malgun Gothic" w:hAnsi="Malgun Gothic" w:hint="eastAsia"/>
          <w:b/>
          <w:bCs/>
          <w:color w:val="222222"/>
          <w:sz w:val="21"/>
          <w:szCs w:val="21"/>
          <w:lang w:eastAsia="ko-KR"/>
        </w:rPr>
        <w:t>DApp</w:t>
      </w:r>
      <w:proofErr w:type="spellEnd"/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1.DeFi 및 기타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Dapp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들을 간편하게 추가할 수 있으며 다양한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Dapp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들과 연동이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2.유저들의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크로스체인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자산들을 교환 할 수 있으며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크로스체인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DeFi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에 쉽게 참여가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b/>
          <w:bCs/>
          <w:color w:val="222222"/>
          <w:sz w:val="21"/>
          <w:szCs w:val="21"/>
          <w:lang w:eastAsia="ko-KR"/>
        </w:rPr>
        <w:t>NFT 자산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1.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멀티체인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NFT 인프라를 구축함으로써 유저들은 다양한 메인체인에서 NFT 자산을 저장하고 거래가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2.자산만의 NFT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를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만들고 정하고 거래가 가능하다.</w:t>
      </w:r>
    </w:p>
    <w:p w:rsidR="00406F26" w:rsidRDefault="00406F26" w:rsidP="00406F26">
      <w:pPr>
        <w:pStyle w:val="NormalWeb"/>
        <w:spacing w:before="120" w:beforeAutospacing="0" w:after="120" w:afterAutospacing="0"/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3.암호화 수집품 및 대체 불가능한 토큰(NFT)을 위한 마켓 </w:t>
      </w:r>
      <w:proofErr w:type="spellStart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>플레이스</w:t>
      </w:r>
      <w:proofErr w:type="spellEnd"/>
      <w:r>
        <w:rPr>
          <w:rFonts w:ascii="Malgun Gothic" w:eastAsia="Malgun Gothic" w:hAnsi="Malgun Gothic" w:hint="eastAsia"/>
          <w:color w:val="222222"/>
          <w:sz w:val="21"/>
          <w:szCs w:val="21"/>
          <w:lang w:eastAsia="ko-KR"/>
        </w:rPr>
        <w:t xml:space="preserve"> 구축.</w:t>
      </w:r>
    </w:p>
    <w:p w:rsidR="00406F26" w:rsidRPr="00406F26" w:rsidRDefault="00406F26">
      <w:pPr>
        <w:rPr>
          <w:lang w:val="en-US" w:eastAsia="ko-KR"/>
        </w:rPr>
      </w:pPr>
    </w:p>
    <w:sectPr w:rsidR="00406F26" w:rsidRPr="00406F26" w:rsidSect="00561E6D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26"/>
    <w:rsid w:val="001775EE"/>
    <w:rsid w:val="00406F26"/>
    <w:rsid w:val="00561E6D"/>
    <w:rsid w:val="0059488A"/>
    <w:rsid w:val="009666DC"/>
    <w:rsid w:val="00D23AB1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9450B"/>
  <w14:defaultImageDpi w14:val="32767"/>
  <w15:chartTrackingRefBased/>
  <w15:docId w15:val="{2D363F43-DA30-A043-A8C3-71572DA2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2">
    <w:name w:val="heading 2"/>
    <w:basedOn w:val="Normal"/>
    <w:link w:val="Heading2Char"/>
    <w:uiPriority w:val="9"/>
    <w:qFormat/>
    <w:rsid w:val="00406F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F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06F26"/>
  </w:style>
  <w:style w:type="character" w:customStyle="1" w:styleId="mw-editsection">
    <w:name w:val="mw-editsection"/>
    <w:basedOn w:val="DefaultParagraphFont"/>
    <w:rsid w:val="00406F26"/>
  </w:style>
  <w:style w:type="character" w:customStyle="1" w:styleId="mw-editsection-bracket">
    <w:name w:val="mw-editsection-bracket"/>
    <w:basedOn w:val="DefaultParagraphFont"/>
    <w:rsid w:val="00406F26"/>
  </w:style>
  <w:style w:type="character" w:styleId="Hyperlink">
    <w:name w:val="Hyperlink"/>
    <w:basedOn w:val="DefaultParagraphFont"/>
    <w:uiPriority w:val="99"/>
    <w:semiHidden/>
    <w:unhideWhenUsed/>
    <w:rsid w:val="00406F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F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40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suk ko</dc:creator>
  <cp:keywords/>
  <dc:description/>
  <cp:lastModifiedBy>jin suk ko</cp:lastModifiedBy>
  <cp:revision>1</cp:revision>
  <dcterms:created xsi:type="dcterms:W3CDTF">2022-01-18T06:56:00Z</dcterms:created>
  <dcterms:modified xsi:type="dcterms:W3CDTF">2022-01-18T07:34:00Z</dcterms:modified>
</cp:coreProperties>
</file>